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620FF" w14:textId="18C44F67"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AB78BE">
        <w:rPr>
          <w:rFonts w:ascii="Arial" w:eastAsia="宋体" w:hAnsi="Arial" w:hint="eastAsia"/>
          <w:b/>
          <w:sz w:val="24"/>
          <w:lang w:eastAsia="zh-CN"/>
        </w:rPr>
        <w:t>Xiaomi Technology.</w:t>
      </w:r>
    </w:p>
    <w:p w14:paraId="098C8FF6" w14:textId="24E67D8C" w:rsidR="00D06054" w:rsidRPr="001A39AC" w:rsidRDefault="00D06054" w:rsidP="00D06054">
      <w:pPr>
        <w:widowControl w:val="0"/>
        <w:tabs>
          <w:tab w:val="left" w:pos="2127"/>
        </w:tabs>
        <w:spacing w:after="120"/>
        <w:ind w:left="2131" w:hanging="2131"/>
        <w:rPr>
          <w:rFonts w:ascii="Arial" w:eastAsia="宋体" w:hAnsi="Arial"/>
          <w:b/>
          <w:sz w:val="24"/>
          <w:lang w:eastAsia="zh-CN"/>
        </w:rPr>
      </w:pPr>
      <w:r w:rsidRPr="00D06054">
        <w:rPr>
          <w:rFonts w:ascii="Arial" w:eastAsia="宋体" w:hAnsi="Arial"/>
          <w:b/>
          <w:sz w:val="24"/>
          <w:lang w:eastAsia="en-US"/>
        </w:rPr>
        <w:t>Title:</w:t>
      </w:r>
      <w:r w:rsidRPr="00D06054">
        <w:rPr>
          <w:rFonts w:ascii="Arial" w:eastAsia="宋体" w:hAnsi="Arial"/>
          <w:b/>
          <w:sz w:val="24"/>
          <w:lang w:eastAsia="en-US"/>
        </w:rPr>
        <w:tab/>
      </w:r>
      <w:r w:rsidR="001A39AC">
        <w:rPr>
          <w:rFonts w:ascii="Arial" w:eastAsia="宋体" w:hAnsi="Arial" w:hint="eastAsia"/>
          <w:b/>
          <w:sz w:val="24"/>
          <w:lang w:eastAsia="zh-CN"/>
        </w:rPr>
        <w:t xml:space="preserve">Update proposals on </w:t>
      </w:r>
      <w:r w:rsidR="001A39AC">
        <w:rPr>
          <w:rFonts w:ascii="Arial" w:eastAsia="宋体" w:hAnsi="Arial"/>
          <w:b/>
          <w:sz w:val="24"/>
          <w:lang w:eastAsia="zh-CN"/>
        </w:rPr>
        <w:t>“</w:t>
      </w:r>
      <w:r w:rsidR="001A39AC">
        <w:rPr>
          <w:rFonts w:ascii="Arial" w:eastAsia="宋体" w:hAnsi="Arial" w:hint="eastAsia"/>
          <w:b/>
          <w:sz w:val="24"/>
          <w:lang w:eastAsia="zh-CN"/>
        </w:rPr>
        <w:t>conclusion and recommendations</w:t>
      </w:r>
      <w:r w:rsidR="001A39AC">
        <w:rPr>
          <w:rFonts w:ascii="Arial" w:eastAsia="宋体" w:hAnsi="Arial"/>
          <w:b/>
          <w:sz w:val="24"/>
          <w:lang w:eastAsia="zh-CN"/>
        </w:rPr>
        <w:t>”</w:t>
      </w:r>
      <w:r w:rsidR="001A39AC">
        <w:rPr>
          <w:rFonts w:ascii="Arial" w:eastAsia="宋体" w:hAnsi="Arial" w:hint="eastAsia"/>
          <w:b/>
          <w:sz w:val="24"/>
          <w:lang w:eastAsia="zh-CN"/>
        </w:rPr>
        <w:t xml:space="preserve"> clause</w:t>
      </w:r>
      <w:r w:rsidR="00A25CE1">
        <w:rPr>
          <w:rFonts w:ascii="Arial" w:eastAsia="宋体" w:hAnsi="Arial" w:hint="eastAsia"/>
          <w:b/>
          <w:sz w:val="24"/>
          <w:lang w:eastAsia="zh-CN"/>
        </w:rPr>
        <w:t xml:space="preserve"> </w:t>
      </w:r>
      <w:r w:rsidR="00A25CE1" w:rsidRPr="00A25CE1">
        <w:rPr>
          <w:rFonts w:ascii="Arial" w:eastAsia="宋体" w:hAnsi="Arial"/>
          <w:b/>
          <w:sz w:val="24"/>
          <w:lang w:eastAsia="zh-CN"/>
        </w:rPr>
        <w:t xml:space="preserve"> in TR26.933</w:t>
      </w:r>
    </w:p>
    <w:p w14:paraId="707B821E" w14:textId="66F7432D"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B73DC7">
        <w:rPr>
          <w:rFonts w:ascii="Arial" w:eastAsia="宋体" w:hAnsi="Arial" w:hint="eastAsia"/>
          <w:b/>
          <w:sz w:val="24"/>
          <w:lang w:eastAsia="zh-CN"/>
        </w:rPr>
        <w:t>Discussion and a</w:t>
      </w:r>
      <w:r w:rsidR="004537FE">
        <w:rPr>
          <w:rFonts w:ascii="Arial" w:eastAsia="宋体" w:hAnsi="Arial" w:hint="eastAsia"/>
          <w:b/>
          <w:sz w:val="24"/>
          <w:lang w:eastAsia="zh-CN"/>
        </w:rPr>
        <w:t>greement</w:t>
      </w:r>
    </w:p>
    <w:p w14:paraId="75AB9D8E" w14:textId="475C88B9"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BF43E8">
        <w:rPr>
          <w:rFonts w:ascii="Arial" w:eastAsia="宋体" w:hAnsi="Arial" w:hint="eastAsia"/>
          <w:b/>
          <w:sz w:val="24"/>
          <w:lang w:eastAsia="zh-CN"/>
        </w:rPr>
        <w:t>1.6</w:t>
      </w:r>
    </w:p>
    <w:p w14:paraId="40D01A56" w14:textId="77777777" w:rsidR="00560A01" w:rsidRDefault="00560A01" w:rsidP="001B2764">
      <w:pPr>
        <w:pStyle w:val="Heading1"/>
      </w:pPr>
      <w:r w:rsidRPr="001B2764">
        <w:t>Introduction</w:t>
      </w:r>
    </w:p>
    <w:p w14:paraId="01461313" w14:textId="77777777" w:rsidR="00D11A70" w:rsidRDefault="00D11A70" w:rsidP="00D11A70"/>
    <w:p w14:paraId="2883B72E" w14:textId="168B1F6B" w:rsidR="00D11A70" w:rsidRPr="00D11A70" w:rsidRDefault="00E86C12" w:rsidP="00D11A70">
      <w:r>
        <w:rPr>
          <w:rFonts w:hint="eastAsia"/>
          <w:lang w:eastAsia="zh-CN"/>
        </w:rPr>
        <w:t>At</w:t>
      </w:r>
      <w:r w:rsidRPr="00E86C12">
        <w:t xml:space="preserve"> SA4-129-e closing plenary meeting, a </w:t>
      </w:r>
      <w:r>
        <w:rPr>
          <w:rFonts w:hint="eastAsia"/>
          <w:lang w:eastAsia="zh-CN"/>
        </w:rPr>
        <w:t xml:space="preserve">TR </w:t>
      </w:r>
      <w:r w:rsidRPr="00E86C12">
        <w:t>version was agreed in S4-241787</w:t>
      </w:r>
      <w:r>
        <w:rPr>
          <w:rFonts w:hint="eastAsia"/>
          <w:lang w:eastAsia="zh-CN"/>
        </w:rPr>
        <w:t>, however, t</w:t>
      </w:r>
      <w:r w:rsidRPr="00E86C12">
        <w:t>he "10 Conclusions and Recommendations" of the version is</w:t>
      </w:r>
      <w:r w:rsidR="00B73DC7">
        <w:rPr>
          <w:rFonts w:hint="eastAsia"/>
          <w:lang w:eastAsia="zh-CN"/>
        </w:rPr>
        <w:t xml:space="preserve"> still</w:t>
      </w:r>
      <w:r w:rsidRPr="00E86C12">
        <w:t xml:space="preserve"> in brackets for further discussion.</w:t>
      </w:r>
      <w:r>
        <w:rPr>
          <w:rFonts w:hint="eastAsia"/>
          <w:lang w:eastAsia="zh-CN"/>
        </w:rPr>
        <w:t xml:space="preserve"> </w:t>
      </w:r>
      <w:r w:rsidRPr="00E86C12">
        <w:t>There was a</w:t>
      </w:r>
      <w:r>
        <w:rPr>
          <w:rFonts w:hint="eastAsia"/>
          <w:lang w:eastAsia="zh-CN"/>
        </w:rPr>
        <w:t>n</w:t>
      </w:r>
      <w:r w:rsidRPr="00E86C12">
        <w:t xml:space="preserve"> offline discussion on August 27 which focus</w:t>
      </w:r>
      <w:r w:rsidR="004537FE">
        <w:rPr>
          <w:rFonts w:hint="eastAsia"/>
          <w:lang w:eastAsia="zh-CN"/>
        </w:rPr>
        <w:t>ed</w:t>
      </w:r>
      <w:r w:rsidRPr="00E86C12">
        <w:t xml:space="preserve"> on discussion of the conclusion and recommendation clause, the output</w:t>
      </w:r>
      <w:r>
        <w:rPr>
          <w:rFonts w:hint="eastAsia"/>
          <w:lang w:eastAsia="zh-CN"/>
        </w:rPr>
        <w:t>s</w:t>
      </w:r>
      <w:r w:rsidRPr="00E86C12">
        <w:t xml:space="preserve"> </w:t>
      </w:r>
      <w:r w:rsidR="004537FE">
        <w:rPr>
          <w:rFonts w:hint="eastAsia"/>
          <w:lang w:eastAsia="zh-CN"/>
        </w:rPr>
        <w:t xml:space="preserve">of the offline discussion are </w:t>
      </w:r>
      <w:r w:rsidRPr="00E86C12">
        <w:t>in the following</w:t>
      </w:r>
      <w:r w:rsidR="004537FE">
        <w:rPr>
          <w:rFonts w:hint="eastAsia"/>
          <w:lang w:eastAsia="zh-CN"/>
        </w:rPr>
        <w:t>, they are</w:t>
      </w:r>
      <w:r>
        <w:rPr>
          <w:rFonts w:hint="eastAsia"/>
          <w:lang w:eastAsia="zh-CN"/>
        </w:rPr>
        <w:t xml:space="preserve"> for </w:t>
      </w:r>
      <w:r w:rsidR="00B73DC7">
        <w:rPr>
          <w:rFonts w:hint="eastAsia"/>
          <w:lang w:eastAsia="zh-CN"/>
        </w:rPr>
        <w:t xml:space="preserve">further </w:t>
      </w:r>
      <w:r>
        <w:rPr>
          <w:rFonts w:hint="eastAsia"/>
          <w:lang w:eastAsia="zh-CN"/>
        </w:rPr>
        <w:t xml:space="preserve">discussion and </w:t>
      </w:r>
      <w:r>
        <w:rPr>
          <w:lang w:eastAsia="zh-CN"/>
        </w:rPr>
        <w:t>agreement</w:t>
      </w:r>
      <w:r w:rsidRPr="00E86C12">
        <w:t>.</w:t>
      </w:r>
    </w:p>
    <w:p w14:paraId="632131EF" w14:textId="77F92D7D" w:rsidR="007613C9" w:rsidRDefault="00A66199" w:rsidP="007613C9">
      <w:pPr>
        <w:pStyle w:val="Heading1"/>
        <w:rPr>
          <w:lang w:eastAsia="zh-CN"/>
        </w:rPr>
      </w:pPr>
      <w:r>
        <w:rPr>
          <w:lang w:eastAsia="zh-CN"/>
        </w:rPr>
        <w:t>C</w:t>
      </w:r>
      <w:r>
        <w:rPr>
          <w:rFonts w:hint="eastAsia"/>
          <w:lang w:eastAsia="zh-CN"/>
        </w:rPr>
        <w:t>ontent</w:t>
      </w:r>
    </w:p>
    <w:p w14:paraId="20890BF9" w14:textId="62F09FC1" w:rsidR="00391A3B" w:rsidRDefault="00E86C12" w:rsidP="00E86C12">
      <w:pPr>
        <w:rPr>
          <w:lang w:eastAsia="zh-CN"/>
        </w:rPr>
      </w:pPr>
      <w:r>
        <w:rPr>
          <w:rFonts w:hint="eastAsia"/>
          <w:lang w:eastAsia="zh-CN"/>
        </w:rPr>
        <w:t xml:space="preserve">There are two items from the </w:t>
      </w:r>
      <w:r>
        <w:rPr>
          <w:lang w:eastAsia="zh-CN"/>
        </w:rPr>
        <w:t>outputs</w:t>
      </w:r>
      <w:r>
        <w:rPr>
          <w:rFonts w:hint="eastAsia"/>
          <w:lang w:eastAsia="zh-CN"/>
        </w:rPr>
        <w:t xml:space="preserve"> of the offline discussion.</w:t>
      </w:r>
    </w:p>
    <w:p w14:paraId="64589E18" w14:textId="181791DA" w:rsidR="00E86C12" w:rsidRDefault="00E86C12" w:rsidP="00E86C12">
      <w:pPr>
        <w:rPr>
          <w:lang w:eastAsia="zh-CN"/>
        </w:rPr>
      </w:pPr>
      <w:r w:rsidRPr="00E86C12">
        <w:rPr>
          <w:rFonts w:hint="eastAsia"/>
          <w:b/>
          <w:bCs/>
          <w:lang w:eastAsia="zh-CN"/>
        </w:rPr>
        <w:t>Item one:</w:t>
      </w:r>
      <w:r>
        <w:rPr>
          <w:rFonts w:hint="eastAsia"/>
          <w:lang w:eastAsia="zh-CN"/>
        </w:rPr>
        <w:t xml:space="preserve"> adding following </w:t>
      </w:r>
      <w:r>
        <w:rPr>
          <w:lang w:eastAsia="zh-CN"/>
        </w:rPr>
        <w:t>“</w:t>
      </w:r>
      <w:r>
        <w:rPr>
          <w:rFonts w:hint="eastAsia"/>
          <w:lang w:eastAsia="zh-CN"/>
        </w:rPr>
        <w:t>NOTE1</w:t>
      </w:r>
      <w:r>
        <w:rPr>
          <w:lang w:eastAsia="zh-CN"/>
        </w:rPr>
        <w:t>”</w:t>
      </w:r>
      <w:r>
        <w:rPr>
          <w:rFonts w:hint="eastAsia"/>
          <w:lang w:eastAsia="zh-CN"/>
        </w:rPr>
        <w:t xml:space="preserve"> after clause 8.5.</w:t>
      </w:r>
    </w:p>
    <w:p w14:paraId="69638466" w14:textId="77777777" w:rsidR="00E86C12" w:rsidRPr="00C96F0A" w:rsidRDefault="00E86C12" w:rsidP="00E86C12">
      <w:pPr>
        <w:pStyle w:val="NO"/>
      </w:pPr>
      <w:r w:rsidRPr="00C96F0A">
        <w:rPr>
          <w:lang w:eastAsia="en-US"/>
        </w:rPr>
        <w:t>NOTE</w:t>
      </w:r>
      <w:r w:rsidRPr="00C96F0A">
        <w:rPr>
          <w:rFonts w:hint="eastAsia"/>
          <w:lang w:eastAsia="zh-CN"/>
        </w:rPr>
        <w:t>1</w:t>
      </w:r>
      <w:r w:rsidRPr="00C96F0A">
        <w:rPr>
          <w:lang w:eastAsia="en-US"/>
        </w:rPr>
        <w:t xml:space="preserve">:  </w:t>
      </w:r>
      <w:r w:rsidRPr="00C96F0A">
        <w:rPr>
          <w:lang w:eastAsia="zh-CN"/>
        </w:rPr>
        <w:t>Higher-capability</w:t>
      </w:r>
      <w:r w:rsidRPr="00C96F0A">
        <w:t xml:space="preserve"> headphones often come with built-in processing capabilities, such as active noise cancellation (ANC), and other audio enhancement features. These features are processed directly within the headphones, which can reduce the need for additional processing in UE terminals. On the other hand, many other headphones, particularly </w:t>
      </w:r>
      <w:r w:rsidRPr="00C96F0A">
        <w:rPr>
          <w:lang w:eastAsia="zh-CN"/>
        </w:rPr>
        <w:t>those with lower capabilities</w:t>
      </w:r>
      <w:r w:rsidRPr="00C96F0A">
        <w:t xml:space="preserve">, may not support or process these enhancements independently. As a result, the UE terminal may still need to perform some audio processing tasks to ensure that the audio quality meets certain requirements. So, a minimum quality may need to </w:t>
      </w:r>
      <w:r w:rsidRPr="00C96F0A">
        <w:rPr>
          <w:lang w:eastAsia="en-US"/>
        </w:rPr>
        <w:t xml:space="preserve">be </w:t>
      </w:r>
      <w:r w:rsidRPr="00C96F0A">
        <w:t>define</w:t>
      </w:r>
      <w:r w:rsidRPr="00C96F0A">
        <w:rPr>
          <w:lang w:eastAsia="en-US"/>
        </w:rPr>
        <w:t>d</w:t>
      </w:r>
      <w:r w:rsidRPr="00C96F0A">
        <w:t xml:space="preserve"> for </w:t>
      </w:r>
      <w:r w:rsidRPr="00C96F0A">
        <w:rPr>
          <w:lang w:eastAsia="en-US"/>
        </w:rPr>
        <w:t>ensur</w:t>
      </w:r>
      <w:r w:rsidRPr="00C96F0A">
        <w:t xml:space="preserve">ing suitable captured signals.  </w:t>
      </w:r>
    </w:p>
    <w:p w14:paraId="216F9B90" w14:textId="2540435D" w:rsidR="00E86C12" w:rsidRDefault="00E86C12" w:rsidP="00E86C12">
      <w:pPr>
        <w:rPr>
          <w:lang w:eastAsia="zh-CN"/>
        </w:rPr>
      </w:pPr>
      <w:r w:rsidRPr="00E86C12">
        <w:rPr>
          <w:rFonts w:hint="eastAsia"/>
          <w:b/>
          <w:bCs/>
          <w:lang w:eastAsia="zh-CN"/>
        </w:rPr>
        <w:t xml:space="preserve">Item </w:t>
      </w:r>
      <w:r>
        <w:rPr>
          <w:rFonts w:hint="eastAsia"/>
          <w:b/>
          <w:bCs/>
          <w:lang w:eastAsia="zh-CN"/>
        </w:rPr>
        <w:t>two</w:t>
      </w:r>
      <w:r w:rsidRPr="00E86C12">
        <w:rPr>
          <w:rFonts w:hint="eastAsia"/>
          <w:b/>
          <w:bCs/>
          <w:lang w:eastAsia="zh-CN"/>
        </w:rPr>
        <w:t>:</w:t>
      </w:r>
      <w:r>
        <w:rPr>
          <w:rFonts w:hint="eastAsia"/>
          <w:lang w:eastAsia="zh-CN"/>
        </w:rPr>
        <w:t xml:space="preserve"> </w:t>
      </w:r>
      <w:r w:rsidR="00C96F0A">
        <w:rPr>
          <w:rFonts w:hint="eastAsia"/>
          <w:lang w:eastAsia="zh-CN"/>
        </w:rPr>
        <w:t>updated clause 10 are as follows:</w:t>
      </w:r>
    </w:p>
    <w:p w14:paraId="0E339982" w14:textId="77777777" w:rsidR="00C96F0A" w:rsidRPr="001024F8" w:rsidRDefault="00C96F0A" w:rsidP="00C96F0A">
      <w:pPr>
        <w:overflowPunct w:val="0"/>
        <w:autoSpaceDE w:val="0"/>
        <w:autoSpaceDN w:val="0"/>
        <w:adjustRightInd w:val="0"/>
        <w:rPr>
          <w:lang w:val="en-US" w:eastAsia="zh-CN"/>
        </w:rPr>
      </w:pPr>
      <w:r>
        <w:rPr>
          <w:rFonts w:hint="eastAsia"/>
          <w:lang w:eastAsia="zh-CN"/>
        </w:rPr>
        <w:t xml:space="preserve">The TR covers various UE </w:t>
      </w:r>
      <w:r>
        <w:rPr>
          <w:lang w:eastAsia="zh-CN"/>
        </w:rPr>
        <w:t>categor</w:t>
      </w:r>
      <w:r>
        <w:rPr>
          <w:rFonts w:hint="eastAsia"/>
          <w:lang w:eastAsia="zh-CN"/>
        </w:rPr>
        <w:t>ies including mobile phones, headphones, tablets, laptops, watches, XR devices and cars.</w:t>
      </w:r>
      <w:r>
        <w:rPr>
          <w:rFonts w:hint="eastAsia"/>
          <w:lang w:val="en-US" w:eastAsia="zh-CN"/>
        </w:rPr>
        <w:t xml:space="preserve"> On playback side, most UE categories</w:t>
      </w:r>
      <w:r w:rsidRPr="00805B62">
        <w:rPr>
          <w:lang w:val="en-US"/>
        </w:rPr>
        <w:t xml:space="preserve"> </w:t>
      </w:r>
      <w:r>
        <w:rPr>
          <w:rFonts w:hint="eastAsia"/>
          <w:lang w:val="en-US" w:eastAsia="zh-CN"/>
        </w:rPr>
        <w:t xml:space="preserve">typically </w:t>
      </w:r>
      <w:r w:rsidRPr="00805B62">
        <w:rPr>
          <w:lang w:val="en-US"/>
        </w:rPr>
        <w:t>support stereo, and/or binaural audio</w:t>
      </w:r>
      <w:r>
        <w:rPr>
          <w:rFonts w:hint="eastAsia"/>
          <w:lang w:val="en-US" w:eastAsia="zh-CN"/>
        </w:rPr>
        <w:t xml:space="preserve"> through on-device loudspeakers or headphones. </w:t>
      </w:r>
      <w:r>
        <w:rPr>
          <w:lang w:val="en-US" w:eastAsia="zh-CN"/>
        </w:rPr>
        <w:t>O</w:t>
      </w:r>
      <w:r>
        <w:rPr>
          <w:rFonts w:hint="eastAsia"/>
          <w:lang w:val="en-US" w:eastAsia="zh-CN"/>
        </w:rPr>
        <w:t>n capture side, some example issues for immersive audio capture are summarized below:</w:t>
      </w:r>
    </w:p>
    <w:p w14:paraId="6C94D648" w14:textId="77777777" w:rsidR="00C96F0A" w:rsidRPr="00C96F0A" w:rsidRDefault="00C96F0A" w:rsidP="00C96F0A">
      <w:pPr>
        <w:pStyle w:val="ListParagraph"/>
        <w:spacing w:after="120" w:line="276" w:lineRule="auto"/>
        <w:ind w:left="426" w:hanging="142"/>
        <w:jc w:val="both"/>
        <w:rPr>
          <w:color w:val="000000"/>
          <w:sz w:val="20"/>
          <w:szCs w:val="20"/>
          <w:lang w:val="en-GB" w:eastAsia="ja-JP"/>
        </w:rPr>
      </w:pPr>
      <w:r w:rsidRPr="00C96F0A">
        <w:rPr>
          <w:rFonts w:hint="eastAsia"/>
          <w:sz w:val="20"/>
          <w:szCs w:val="20"/>
          <w:lang w:eastAsia="zh-CN"/>
        </w:rPr>
        <w:t>1)</w:t>
      </w:r>
      <w:r w:rsidRPr="00C96F0A">
        <w:rPr>
          <w:rFonts w:eastAsia="Times New Roman"/>
          <w:sz w:val="20"/>
          <w:szCs w:val="20"/>
        </w:rPr>
        <w:t xml:space="preserve">Before supplying the raw multi-microphone captured signal, support for equalization filter design may be needed to achieve balanced frequency response characteristics across all microphones. </w:t>
      </w:r>
    </w:p>
    <w:p w14:paraId="24ED81FE" w14:textId="77777777" w:rsidR="00C96F0A" w:rsidRPr="00C96F0A" w:rsidRDefault="00C96F0A" w:rsidP="00C96F0A">
      <w:pPr>
        <w:pStyle w:val="ListParagraph"/>
        <w:spacing w:after="120" w:line="276" w:lineRule="auto"/>
        <w:ind w:left="426" w:hanging="142"/>
        <w:jc w:val="both"/>
        <w:rPr>
          <w:rFonts w:eastAsia="Times New Roman"/>
          <w:sz w:val="20"/>
          <w:szCs w:val="20"/>
        </w:rPr>
      </w:pPr>
      <w:r w:rsidRPr="00C96F0A">
        <w:rPr>
          <w:rFonts w:hint="eastAsia"/>
          <w:sz w:val="20"/>
          <w:szCs w:val="20"/>
          <w:lang w:eastAsia="zh-CN"/>
        </w:rPr>
        <w:t>2)</w:t>
      </w:r>
      <w:r w:rsidRPr="00C96F0A">
        <w:rPr>
          <w:rFonts w:eastAsia="Times New Roman"/>
          <w:color w:val="000000"/>
          <w:sz w:val="20"/>
          <w:szCs w:val="20"/>
        </w:rPr>
        <w:t xml:space="preserve">As </w:t>
      </w:r>
      <w:r w:rsidRPr="00C96F0A">
        <w:rPr>
          <w:rFonts w:eastAsia="Times New Roman"/>
          <w:sz w:val="20"/>
          <w:szCs w:val="20"/>
        </w:rPr>
        <w:t xml:space="preserve">device orientation can change during </w:t>
      </w:r>
      <w:r w:rsidRPr="00C96F0A">
        <w:rPr>
          <w:rFonts w:hint="eastAsia"/>
          <w:sz w:val="20"/>
          <w:szCs w:val="20"/>
          <w:lang w:eastAsia="zh-CN"/>
        </w:rPr>
        <w:t xml:space="preserve">audio </w:t>
      </w:r>
      <w:r w:rsidRPr="00C96F0A">
        <w:rPr>
          <w:rFonts w:eastAsia="Times New Roman"/>
          <w:sz w:val="20"/>
          <w:szCs w:val="20"/>
        </w:rPr>
        <w:t>captur</w:t>
      </w:r>
      <w:r w:rsidRPr="00C96F0A">
        <w:rPr>
          <w:rFonts w:hint="eastAsia"/>
          <w:sz w:val="20"/>
          <w:szCs w:val="20"/>
          <w:lang w:eastAsia="zh-CN"/>
        </w:rPr>
        <w:t xml:space="preserve">e, </w:t>
      </w:r>
      <w:r w:rsidRPr="00C96F0A">
        <w:rPr>
          <w:sz w:val="20"/>
          <w:szCs w:val="20"/>
          <w:lang w:eastAsia="zh-CN"/>
        </w:rPr>
        <w:t>provision</w:t>
      </w:r>
      <w:r w:rsidRPr="00C96F0A">
        <w:rPr>
          <w:rFonts w:hint="eastAsia"/>
          <w:sz w:val="20"/>
          <w:szCs w:val="20"/>
          <w:lang w:eastAsia="zh-CN"/>
        </w:rPr>
        <w:t xml:space="preserve"> of </w:t>
      </w:r>
      <w:r w:rsidRPr="00C96F0A">
        <w:rPr>
          <w:sz w:val="20"/>
          <w:szCs w:val="20"/>
          <w:lang w:eastAsia="zh-CN"/>
        </w:rPr>
        <w:t>microphone</w:t>
      </w:r>
      <w:r w:rsidRPr="00C96F0A">
        <w:rPr>
          <w:rFonts w:hint="eastAsia"/>
          <w:sz w:val="20"/>
          <w:szCs w:val="20"/>
          <w:lang w:eastAsia="zh-CN"/>
        </w:rPr>
        <w:t xml:space="preserve"> selection and/or device orientation tracking may be needed for appropriate compensation. </w:t>
      </w:r>
    </w:p>
    <w:p w14:paraId="46A0AE3C" w14:textId="77777777" w:rsidR="00C96F0A" w:rsidRPr="00C96F0A" w:rsidRDefault="00C96F0A" w:rsidP="00C96F0A">
      <w:pPr>
        <w:pStyle w:val="ListParagraph"/>
        <w:spacing w:after="120" w:line="276" w:lineRule="auto"/>
        <w:ind w:left="426" w:hanging="142"/>
        <w:jc w:val="both"/>
        <w:rPr>
          <w:sz w:val="20"/>
          <w:szCs w:val="20"/>
          <w:lang w:eastAsia="zh-CN"/>
        </w:rPr>
      </w:pPr>
      <w:r w:rsidRPr="00C96F0A">
        <w:rPr>
          <w:rFonts w:hint="eastAsia"/>
          <w:sz w:val="20"/>
          <w:szCs w:val="20"/>
          <w:lang w:eastAsia="zh-CN"/>
        </w:rPr>
        <w:t>3)M</w:t>
      </w:r>
      <w:r w:rsidRPr="00C96F0A">
        <w:rPr>
          <w:rFonts w:eastAsia="Times New Roman"/>
          <w:sz w:val="20"/>
          <w:szCs w:val="20"/>
        </w:rPr>
        <w:t>ulti-channel AEC, noise reduction</w:t>
      </w:r>
      <w:r w:rsidRPr="00C96F0A">
        <w:rPr>
          <w:rFonts w:hint="eastAsia"/>
          <w:sz w:val="20"/>
          <w:szCs w:val="20"/>
          <w:lang w:eastAsia="zh-CN"/>
        </w:rPr>
        <w:t>, microphone array signal processing</w:t>
      </w:r>
      <w:r w:rsidRPr="00C96F0A">
        <w:rPr>
          <w:rFonts w:eastAsia="Times New Roman"/>
          <w:sz w:val="20"/>
          <w:szCs w:val="20"/>
        </w:rPr>
        <w:t xml:space="preserve"> and beamforming</w:t>
      </w:r>
      <w:r w:rsidRPr="00C96F0A">
        <w:rPr>
          <w:rFonts w:hint="eastAsia"/>
          <w:sz w:val="20"/>
          <w:szCs w:val="20"/>
          <w:lang w:eastAsia="zh-CN"/>
        </w:rPr>
        <w:t xml:space="preserve"> may be used</w:t>
      </w:r>
      <w:r w:rsidRPr="00C96F0A">
        <w:rPr>
          <w:rFonts w:eastAsia="Times New Roman"/>
          <w:sz w:val="20"/>
          <w:szCs w:val="20"/>
        </w:rPr>
        <w:t xml:space="preserve"> to improve quality</w:t>
      </w:r>
      <w:r w:rsidRPr="00C96F0A">
        <w:rPr>
          <w:rFonts w:hint="eastAsia"/>
          <w:sz w:val="20"/>
          <w:szCs w:val="20"/>
          <w:lang w:eastAsia="zh-CN"/>
        </w:rPr>
        <w:t xml:space="preserve"> of the immersive audio signal</w:t>
      </w:r>
      <w:r w:rsidRPr="00C96F0A">
        <w:rPr>
          <w:rFonts w:eastAsia="Times New Roman"/>
          <w:sz w:val="20"/>
          <w:szCs w:val="20"/>
        </w:rPr>
        <w:t xml:space="preserve">. </w:t>
      </w:r>
    </w:p>
    <w:p w14:paraId="1D492025" w14:textId="77777777" w:rsidR="00C96F0A" w:rsidRPr="00C96F0A" w:rsidRDefault="00C96F0A" w:rsidP="00C96F0A">
      <w:pPr>
        <w:pStyle w:val="ListParagraph"/>
        <w:spacing w:after="120" w:line="276" w:lineRule="auto"/>
        <w:ind w:left="426" w:hanging="142"/>
        <w:jc w:val="both"/>
        <w:rPr>
          <w:sz w:val="20"/>
          <w:szCs w:val="20"/>
        </w:rPr>
      </w:pPr>
      <w:r w:rsidRPr="00C96F0A">
        <w:rPr>
          <w:rFonts w:hint="eastAsia"/>
          <w:sz w:val="20"/>
          <w:szCs w:val="20"/>
          <w:lang w:eastAsia="zh-CN"/>
        </w:rPr>
        <w:t>4)</w:t>
      </w:r>
      <w:r w:rsidRPr="00C96F0A">
        <w:rPr>
          <w:rFonts w:eastAsia="Times New Roman"/>
          <w:sz w:val="20"/>
          <w:szCs w:val="20"/>
        </w:rPr>
        <w:t>As devices are available in different</w:t>
      </w:r>
      <w:r w:rsidRPr="00C96F0A">
        <w:rPr>
          <w:rFonts w:hint="eastAsia"/>
          <w:sz w:val="20"/>
          <w:szCs w:val="20"/>
          <w:lang w:eastAsia="zh-CN"/>
        </w:rPr>
        <w:t xml:space="preserve"> capability levels</w:t>
      </w:r>
      <w:r w:rsidRPr="00C96F0A">
        <w:rPr>
          <w:rFonts w:eastAsia="Times New Roman"/>
          <w:sz w:val="20"/>
          <w:szCs w:val="20"/>
        </w:rPr>
        <w:t xml:space="preserve">, </w:t>
      </w:r>
      <w:r w:rsidRPr="00C96F0A">
        <w:rPr>
          <w:rFonts w:hint="eastAsia"/>
          <w:sz w:val="20"/>
          <w:szCs w:val="20"/>
          <w:lang w:eastAsia="zh-CN"/>
        </w:rPr>
        <w:t>different immersive audio format may be supported.</w:t>
      </w:r>
    </w:p>
    <w:p w14:paraId="1962F7F2" w14:textId="77777777" w:rsidR="00C96F0A" w:rsidRDefault="00C96F0A" w:rsidP="00C96F0A">
      <w:pPr>
        <w:ind w:left="66"/>
        <w:rPr>
          <w:lang w:val="en-US" w:eastAsia="zh-CN"/>
        </w:rPr>
      </w:pPr>
      <w:r>
        <w:rPr>
          <w:rFonts w:hint="eastAsia"/>
          <w:lang w:eastAsia="zh-CN"/>
        </w:rPr>
        <w:t xml:space="preserve">NOTE1: </w:t>
      </w:r>
      <w:r w:rsidRPr="006A1C3F">
        <w:rPr>
          <w:lang w:val="en-US" w:eastAsia="zh-CN"/>
        </w:rPr>
        <w:t>When a binaural microphone is used for capturing, support might be needed for binaural to stereo conversion if it for loudspeaker consumption at the receiver side by appropriate signaling information.</w:t>
      </w:r>
    </w:p>
    <w:p w14:paraId="04CEC3DA" w14:textId="77777777" w:rsidR="00C96F0A" w:rsidRDefault="00C96F0A" w:rsidP="00C96F0A">
      <w:pPr>
        <w:ind w:left="66"/>
        <w:rPr>
          <w:lang w:val="en-US" w:eastAsia="zh-CN"/>
        </w:rPr>
      </w:pPr>
      <w:r>
        <w:rPr>
          <w:rFonts w:hint="eastAsia"/>
          <w:lang w:eastAsia="zh-CN"/>
        </w:rPr>
        <w:t xml:space="preserve">NOTE2: </w:t>
      </w:r>
      <w:r w:rsidRPr="5D0AA83E">
        <w:rPr>
          <w:lang w:val="en-US"/>
        </w:rPr>
        <w:t xml:space="preserve">Latency is a critical element but was not studied. </w:t>
      </w:r>
      <w:r>
        <w:rPr>
          <w:rFonts w:hint="eastAsia"/>
          <w:lang w:val="en-US" w:eastAsia="zh-CN"/>
        </w:rPr>
        <w:t>L</w:t>
      </w:r>
      <w:r w:rsidRPr="007666F2">
        <w:rPr>
          <w:rFonts w:eastAsia="Times New Roman"/>
          <w:lang w:val="en-US"/>
        </w:rPr>
        <w:t>atenc</w:t>
      </w:r>
      <w:r>
        <w:rPr>
          <w:rFonts w:hint="eastAsia"/>
          <w:lang w:val="en-US" w:eastAsia="zh-CN"/>
        </w:rPr>
        <w:t>y requirements would need to be defined.</w:t>
      </w:r>
    </w:p>
    <w:p w14:paraId="0B3C39DF" w14:textId="77777777" w:rsidR="00C96F0A" w:rsidRDefault="00C96F0A" w:rsidP="00C96F0A">
      <w:pPr>
        <w:ind w:left="66"/>
        <w:rPr>
          <w:highlight w:val="yellow"/>
          <w:lang w:val="en-US" w:eastAsia="zh-CN"/>
        </w:rPr>
      </w:pPr>
      <w:r>
        <w:rPr>
          <w:rFonts w:hint="eastAsia"/>
          <w:lang w:eastAsia="zh-CN"/>
        </w:rPr>
        <w:t xml:space="preserve">NOTE3: </w:t>
      </w:r>
      <w:r>
        <w:rPr>
          <w:lang w:eastAsia="zh-CN"/>
        </w:rPr>
        <w:t>The</w:t>
      </w:r>
      <w:r>
        <w:rPr>
          <w:rFonts w:hint="eastAsia"/>
          <w:lang w:eastAsia="zh-CN"/>
        </w:rPr>
        <w:t xml:space="preserve"> need to </w:t>
      </w:r>
      <w:r w:rsidRPr="5D0AA83E">
        <w:t>negotiate the best appropriate format depending on the capturing and rendering capabilities</w:t>
      </w:r>
      <w:r>
        <w:rPr>
          <w:rFonts w:hint="eastAsia"/>
          <w:lang w:eastAsia="zh-CN"/>
        </w:rPr>
        <w:t xml:space="preserve"> is for further study.</w:t>
      </w:r>
    </w:p>
    <w:p w14:paraId="2084D1EB" w14:textId="77777777" w:rsidR="00C96F0A" w:rsidRPr="00784785" w:rsidRDefault="00C96F0A" w:rsidP="00C96F0A">
      <w:pPr>
        <w:jc w:val="both"/>
        <w:rPr>
          <w:lang w:eastAsia="zh-CN"/>
        </w:rPr>
      </w:pPr>
      <w:r w:rsidRPr="007622F5">
        <w:rPr>
          <w:lang w:val="en-US" w:eastAsia="zh-CN"/>
        </w:rPr>
        <w:t>Widespread on-device support of i</w:t>
      </w:r>
      <w:r w:rsidRPr="007622F5">
        <w:rPr>
          <w:lang w:val="en-US"/>
        </w:rPr>
        <w:t xml:space="preserve">mmersive </w:t>
      </w:r>
      <w:r w:rsidRPr="007622F5">
        <w:rPr>
          <w:lang w:val="en-US" w:eastAsia="zh-CN"/>
        </w:rPr>
        <w:t xml:space="preserve">audio </w:t>
      </w:r>
      <w:r w:rsidRPr="007622F5">
        <w:rPr>
          <w:lang w:val="en-US"/>
        </w:rPr>
        <w:t>capture functionality</w:t>
      </w:r>
      <w:r w:rsidRPr="007622F5">
        <w:rPr>
          <w:lang w:val="en-US" w:eastAsia="zh-CN"/>
        </w:rPr>
        <w:t xml:space="preserve"> may help to accelerate </w:t>
      </w:r>
      <w:r w:rsidRPr="007622F5">
        <w:t>the deployment of 3GPP IVAS.</w:t>
      </w:r>
      <w:r w:rsidRPr="007622F5">
        <w:rPr>
          <w:lang w:eastAsia="zh-CN"/>
        </w:rPr>
        <w:t xml:space="preserve"> To address the needs for immersive audio capture, including the identified key issues, it is recommended to </w:t>
      </w:r>
      <w:r w:rsidRPr="009B2357">
        <w:rPr>
          <w:rFonts w:hint="eastAsia"/>
          <w:lang w:eastAsia="zh-CN"/>
        </w:rPr>
        <w:t xml:space="preserve">launch work to </w:t>
      </w:r>
      <w:r w:rsidRPr="007622F5">
        <w:rPr>
          <w:rFonts w:eastAsia="MS Mincho"/>
          <w:lang w:val="en-US" w:eastAsia="fr-FR"/>
        </w:rPr>
        <w:t>spec</w:t>
      </w:r>
      <w:r w:rsidRPr="007622F5">
        <w:rPr>
          <w:lang w:eastAsia="zh-CN"/>
        </w:rPr>
        <w:t xml:space="preserve">ify minimum performance requirements or performance objectives on immersive audio capture and example designs meeting these. </w:t>
      </w:r>
    </w:p>
    <w:p w14:paraId="63667EA8" w14:textId="1C3F0E61" w:rsidR="00DF0A40" w:rsidRDefault="00DF0A40" w:rsidP="00DF0A40">
      <w:pPr>
        <w:pStyle w:val="Heading1"/>
        <w:rPr>
          <w:lang w:eastAsia="zh-CN"/>
        </w:rPr>
      </w:pPr>
      <w:r>
        <w:rPr>
          <w:lang w:eastAsia="zh-CN"/>
        </w:rPr>
        <w:lastRenderedPageBreak/>
        <w:t>Conclusion</w:t>
      </w:r>
    </w:p>
    <w:p w14:paraId="031099C2" w14:textId="4D255209" w:rsidR="00C96F0A" w:rsidRDefault="00C96F0A" w:rsidP="00996B8A">
      <w:pPr>
        <w:overflowPunct w:val="0"/>
        <w:autoSpaceDE w:val="0"/>
        <w:autoSpaceDN w:val="0"/>
        <w:adjustRightInd w:val="0"/>
        <w:rPr>
          <w:lang w:val="en-US" w:eastAsia="zh-CN"/>
        </w:rPr>
      </w:pPr>
      <w:r>
        <w:rPr>
          <w:lang w:eastAsia="zh-CN"/>
        </w:rPr>
        <w:t>I</w:t>
      </w:r>
      <w:r>
        <w:rPr>
          <w:rFonts w:hint="eastAsia"/>
          <w:lang w:eastAsia="zh-CN"/>
        </w:rPr>
        <w:t xml:space="preserve">t is proposed to </w:t>
      </w:r>
      <w:r w:rsidR="00B73DC7">
        <w:rPr>
          <w:rFonts w:hint="eastAsia"/>
          <w:lang w:eastAsia="zh-CN"/>
        </w:rPr>
        <w:t xml:space="preserve">discuss </w:t>
      </w:r>
      <w:r>
        <w:rPr>
          <w:rFonts w:hint="eastAsia"/>
          <w:lang w:eastAsia="zh-CN"/>
        </w:rPr>
        <w:t xml:space="preserve">the above 2 items and make consensus on the contents. </w:t>
      </w:r>
      <w:r>
        <w:rPr>
          <w:lang w:eastAsia="zh-CN"/>
        </w:rPr>
        <w:t>T</w:t>
      </w:r>
      <w:r>
        <w:rPr>
          <w:rFonts w:hint="eastAsia"/>
          <w:lang w:eastAsia="zh-CN"/>
        </w:rPr>
        <w:t xml:space="preserve">hen to integrate the agreed contents into </w:t>
      </w:r>
      <w:r w:rsidR="00E71CD5" w:rsidRPr="00E86C12">
        <w:t>S4-241787</w:t>
      </w:r>
      <w:r w:rsidR="00E71CD5">
        <w:rPr>
          <w:rFonts w:hint="eastAsia"/>
          <w:lang w:eastAsia="zh-CN"/>
        </w:rPr>
        <w:t xml:space="preserve"> to the </w:t>
      </w:r>
      <w:r w:rsidR="009C5BC4">
        <w:rPr>
          <w:rFonts w:hint="eastAsia"/>
          <w:lang w:eastAsia="zh-CN"/>
        </w:rPr>
        <w:t>finalize the TR 26.933</w:t>
      </w:r>
      <w:r w:rsidR="00996B8A">
        <w:rPr>
          <w:rFonts w:hint="eastAsia"/>
          <w:lang w:val="en-US" w:eastAsia="zh-CN"/>
        </w:rPr>
        <w:t>.</w:t>
      </w:r>
    </w:p>
    <w:p w14:paraId="6BE2923B" w14:textId="77777777" w:rsidR="00996B8A" w:rsidRDefault="00996B8A" w:rsidP="00996B8A">
      <w:pPr>
        <w:overflowPunct w:val="0"/>
        <w:autoSpaceDE w:val="0"/>
        <w:autoSpaceDN w:val="0"/>
        <w:adjustRightInd w:val="0"/>
        <w:rPr>
          <w:b/>
          <w:sz w:val="24"/>
          <w:lang w:val="en-US"/>
        </w:rPr>
      </w:pPr>
    </w:p>
    <w:p w14:paraId="2904270F" w14:textId="73619EA8" w:rsidR="00CA5651" w:rsidRDefault="00CA5651" w:rsidP="00CA5651">
      <w:pPr>
        <w:keepNext/>
        <w:tabs>
          <w:tab w:val="left" w:pos="2127"/>
        </w:tabs>
        <w:outlineLvl w:val="1"/>
        <w:rPr>
          <w:b/>
          <w:sz w:val="24"/>
          <w:lang w:val="en-US"/>
        </w:rPr>
      </w:pPr>
      <w:r>
        <w:rPr>
          <w:b/>
          <w:sz w:val="24"/>
          <w:lang w:val="en-US"/>
        </w:rPr>
        <w:t>References</w:t>
      </w:r>
    </w:p>
    <w:p w14:paraId="1117B748" w14:textId="1FB25438" w:rsidR="00996B8A" w:rsidRDefault="00996B8A" w:rsidP="00996B8A">
      <w:pPr>
        <w:pStyle w:val="ListParagraph"/>
        <w:numPr>
          <w:ilvl w:val="0"/>
          <w:numId w:val="28"/>
        </w:numPr>
      </w:pPr>
      <w:bookmarkStart w:id="1" w:name="_Ref171697007"/>
      <w:r w:rsidRPr="00E86C12">
        <w:t>S4-241787</w:t>
      </w:r>
      <w:r>
        <w:t>.</w:t>
      </w:r>
      <w:bookmarkEnd w:id="1"/>
      <w:r>
        <w:rPr>
          <w:rFonts w:eastAsiaTheme="minorEastAsia" w:hint="eastAsia"/>
          <w:lang w:eastAsia="zh-CN"/>
        </w:rPr>
        <w:t xml:space="preserve"> </w:t>
      </w:r>
      <w:r w:rsidRPr="00996B8A">
        <w:rPr>
          <w:rFonts w:eastAsiaTheme="minorEastAsia"/>
          <w:lang w:eastAsia="zh-CN"/>
        </w:rPr>
        <w:t>S4-241787-TR26.933-v1.1.0</w:t>
      </w:r>
    </w:p>
    <w:p w14:paraId="5C175F6E" w14:textId="77777777" w:rsidR="00187029" w:rsidRPr="001E380F" w:rsidRDefault="00187029" w:rsidP="00CA5651">
      <w:pPr>
        <w:keepNext/>
        <w:tabs>
          <w:tab w:val="left" w:pos="2127"/>
        </w:tabs>
        <w:outlineLvl w:val="1"/>
        <w:rPr>
          <w:b/>
          <w:sz w:val="24"/>
          <w:lang w:val="en-US"/>
        </w:rPr>
      </w:pPr>
    </w:p>
    <w:p w14:paraId="1F5B3561" w14:textId="77777777" w:rsidR="000F7ECB" w:rsidRPr="00BA1418" w:rsidRDefault="000F7ECB" w:rsidP="00CA5651">
      <w:pPr>
        <w:tabs>
          <w:tab w:val="left" w:pos="3119"/>
        </w:tabs>
        <w:spacing w:after="0"/>
        <w:rPr>
          <w:sz w:val="16"/>
          <w:szCs w:val="16"/>
        </w:rPr>
      </w:pPr>
    </w:p>
    <w:sectPr w:rsidR="000F7ECB" w:rsidRPr="00BA1418">
      <w:headerReference w:type="even" r:id="rId8"/>
      <w:headerReference w:type="default" r:id="rId9"/>
      <w:footerReference w:type="even" r:id="rId10"/>
      <w:footerReference w:type="default" r:id="rId11"/>
      <w:headerReference w:type="first" r:id="rId12"/>
      <w:footerReference w:type="first" r:id="rId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70479" w14:textId="77777777" w:rsidR="005D2D34" w:rsidRDefault="005D2D34" w:rsidP="00560A01">
      <w:pPr>
        <w:spacing w:after="0"/>
      </w:pPr>
      <w:r>
        <w:separator/>
      </w:r>
    </w:p>
  </w:endnote>
  <w:endnote w:type="continuationSeparator" w:id="0">
    <w:p w14:paraId="7AF0D813" w14:textId="77777777" w:rsidR="005D2D34" w:rsidRDefault="005D2D34"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E1A6B" w14:textId="77777777" w:rsidR="00C009A4" w:rsidRDefault="00C009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749D5" w14:textId="77777777" w:rsidR="00C009A4" w:rsidRDefault="00C00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F9F35" w14:textId="77777777" w:rsidR="00C009A4" w:rsidRDefault="00C00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0AE79" w14:textId="77777777" w:rsidR="005D2D34" w:rsidRDefault="005D2D34" w:rsidP="00560A01">
      <w:pPr>
        <w:spacing w:after="0"/>
      </w:pPr>
      <w:r>
        <w:separator/>
      </w:r>
    </w:p>
  </w:footnote>
  <w:footnote w:type="continuationSeparator" w:id="0">
    <w:p w14:paraId="3D99BDD4" w14:textId="77777777" w:rsidR="005D2D34" w:rsidRDefault="005D2D34"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06B66" w14:textId="77777777" w:rsidR="00C009A4" w:rsidRDefault="00C009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2D638" w14:textId="5082B7A8" w:rsidR="004E704F" w:rsidRPr="00887CFF" w:rsidRDefault="004E704F" w:rsidP="004E704F">
    <w:pPr>
      <w:pStyle w:val="Header"/>
      <w:tabs>
        <w:tab w:val="right" w:pos="9638"/>
      </w:tabs>
      <w:rPr>
        <w:sz w:val="24"/>
        <w:szCs w:val="24"/>
        <w:lang w:val="en-US" w:eastAsia="zh-CN"/>
      </w:rPr>
    </w:pPr>
    <w:r w:rsidRPr="003C7DFA">
      <w:rPr>
        <w:b w:val="0"/>
        <w:bCs/>
        <w:sz w:val="24"/>
        <w:szCs w:val="24"/>
        <w:lang w:eastAsia="zh-CN"/>
      </w:rPr>
      <w:t>3GPP SA4-e (AH) Audio SWG post 12</w:t>
    </w:r>
    <w:r w:rsidRPr="003C7DFA">
      <w:rPr>
        <w:rFonts w:hint="eastAsia"/>
        <w:b w:val="0"/>
        <w:bCs/>
        <w:sz w:val="24"/>
        <w:szCs w:val="24"/>
        <w:lang w:eastAsia="zh-CN"/>
      </w:rPr>
      <w:t>9-e</w:t>
    </w:r>
    <w:r w:rsidRPr="003C7DFA">
      <w:rPr>
        <w:b w:val="0"/>
        <w:bCs/>
        <w:sz w:val="24"/>
        <w:szCs w:val="24"/>
        <w:lang w:eastAsia="zh-CN"/>
      </w:rPr>
      <w:t xml:space="preserve"> meeting </w:t>
    </w:r>
    <w:r w:rsidRPr="00887CFF">
      <w:rPr>
        <w:sz w:val="24"/>
        <w:szCs w:val="24"/>
        <w:lang w:val="en-US" w:eastAsia="ja-JP"/>
      </w:rPr>
      <w:tab/>
    </w:r>
    <w:r w:rsidR="00C009A4" w:rsidRPr="00C009A4">
      <w:rPr>
        <w:sz w:val="24"/>
        <w:szCs w:val="24"/>
        <w:lang w:val="en-US" w:eastAsia="zh-CN"/>
      </w:rPr>
      <w:t>S4aA240048</w:t>
    </w:r>
  </w:p>
  <w:p w14:paraId="75E9528F" w14:textId="28F11523" w:rsidR="008C26AF" w:rsidRPr="00E86C12" w:rsidRDefault="004E704F" w:rsidP="004E704F">
    <w:pPr>
      <w:pStyle w:val="Header"/>
      <w:rPr>
        <w:lang w:val="sv-SE"/>
      </w:rPr>
    </w:pPr>
    <w:r w:rsidRPr="003C7DFA">
      <w:rPr>
        <w:rFonts w:hint="eastAsia"/>
        <w:b w:val="0"/>
        <w:bCs/>
        <w:sz w:val="24"/>
        <w:szCs w:val="24"/>
        <w:lang w:eastAsia="zh-CN"/>
      </w:rPr>
      <w:t>2</w:t>
    </w:r>
    <w:r w:rsidRPr="003C7DFA">
      <w:rPr>
        <w:b w:val="0"/>
        <w:bCs/>
        <w:sz w:val="24"/>
        <w:szCs w:val="24"/>
        <w:lang w:eastAsia="ja-JP"/>
      </w:rPr>
      <w:t xml:space="preserve"> </w:t>
    </w:r>
    <w:r w:rsidRPr="003C7DFA">
      <w:rPr>
        <w:rFonts w:hint="eastAsia"/>
        <w:b w:val="0"/>
        <w:bCs/>
        <w:sz w:val="24"/>
        <w:szCs w:val="24"/>
        <w:lang w:eastAsia="zh-CN"/>
      </w:rPr>
      <w:t>September</w:t>
    </w:r>
    <w:r w:rsidRPr="003C7DFA">
      <w:rPr>
        <w:b w:val="0"/>
        <w:bCs/>
        <w:sz w:val="24"/>
        <w:szCs w:val="24"/>
        <w:lang w:eastAsia="ja-JP"/>
      </w:rPr>
      <w:t xml:space="preserve"> 2024</w:t>
    </w:r>
    <w:r w:rsidRPr="003C7DFA">
      <w:rPr>
        <w:rFonts w:hint="eastAsia"/>
        <w:b w:val="0"/>
        <w:bCs/>
        <w:sz w:val="24"/>
        <w:szCs w:val="24"/>
        <w:lang w:eastAsia="zh-CN"/>
      </w:rPr>
      <w:t xml:space="preserve">, Telco, </w:t>
    </w:r>
    <w:r w:rsidRPr="003C7DFA">
      <w:rPr>
        <w:b w:val="0"/>
        <w:bCs/>
        <w:sz w:val="24"/>
        <w:szCs w:val="24"/>
        <w:lang w:eastAsia="ja-JP"/>
      </w:rPr>
      <w:t>Online</w:t>
    </w:r>
    <w:r>
      <w:rPr>
        <w:sz w:val="24"/>
        <w:szCs w:val="24"/>
        <w:lang w:eastAsia="ja-JP"/>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D4AB7" w14:textId="77777777" w:rsidR="00C009A4" w:rsidRDefault="00C00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77595F60"/>
    <w:multiLevelType w:val="hybridMultilevel"/>
    <w:tmpl w:val="3DD8005E"/>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17"/>
  </w:num>
  <w:num w:numId="9" w16cid:durableId="443230506">
    <w:abstractNumId w:val="14"/>
  </w:num>
  <w:num w:numId="10" w16cid:durableId="297731602">
    <w:abstractNumId w:val="8"/>
  </w:num>
  <w:num w:numId="11" w16cid:durableId="1961186467">
    <w:abstractNumId w:val="13"/>
  </w:num>
  <w:num w:numId="12" w16cid:durableId="319191910">
    <w:abstractNumId w:val="11"/>
  </w:num>
  <w:num w:numId="13" w16cid:durableId="495652753">
    <w:abstractNumId w:val="7"/>
  </w:num>
  <w:num w:numId="14" w16cid:durableId="1890072351">
    <w:abstractNumId w:val="10"/>
  </w:num>
  <w:num w:numId="15" w16cid:durableId="1241595021">
    <w:abstractNumId w:val="16"/>
  </w:num>
  <w:num w:numId="16" w16cid:durableId="1281759846">
    <w:abstractNumId w:val="9"/>
  </w:num>
  <w:num w:numId="17" w16cid:durableId="874081529">
    <w:abstractNumId w:val="17"/>
  </w:num>
  <w:num w:numId="18" w16cid:durableId="1566524682">
    <w:abstractNumId w:val="17"/>
  </w:num>
  <w:num w:numId="19" w16cid:durableId="1591426798">
    <w:abstractNumId w:val="17"/>
  </w:num>
  <w:num w:numId="20" w16cid:durableId="1595359879">
    <w:abstractNumId w:val="17"/>
  </w:num>
  <w:num w:numId="21" w16cid:durableId="1630698879">
    <w:abstractNumId w:val="17"/>
  </w:num>
  <w:num w:numId="22" w16cid:durableId="237255039">
    <w:abstractNumId w:val="17"/>
  </w:num>
  <w:num w:numId="23" w16cid:durableId="1635679579">
    <w:abstractNumId w:val="12"/>
  </w:num>
  <w:num w:numId="24" w16cid:durableId="6235862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56572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404C"/>
    <w:rsid w:val="000110FD"/>
    <w:rsid w:val="00011D37"/>
    <w:rsid w:val="00017A3B"/>
    <w:rsid w:val="000207F3"/>
    <w:rsid w:val="0003021D"/>
    <w:rsid w:val="00041DF2"/>
    <w:rsid w:val="00042CA6"/>
    <w:rsid w:val="00053D6E"/>
    <w:rsid w:val="00055775"/>
    <w:rsid w:val="000664D8"/>
    <w:rsid w:val="0007266E"/>
    <w:rsid w:val="0009104C"/>
    <w:rsid w:val="0009248A"/>
    <w:rsid w:val="00092F7C"/>
    <w:rsid w:val="00096456"/>
    <w:rsid w:val="00096DF9"/>
    <w:rsid w:val="00097A7E"/>
    <w:rsid w:val="000A3170"/>
    <w:rsid w:val="000A7B42"/>
    <w:rsid w:val="000B3CC9"/>
    <w:rsid w:val="000C1D2D"/>
    <w:rsid w:val="000C2FE0"/>
    <w:rsid w:val="000C3216"/>
    <w:rsid w:val="000C3279"/>
    <w:rsid w:val="000C55AA"/>
    <w:rsid w:val="000D5309"/>
    <w:rsid w:val="000D565B"/>
    <w:rsid w:val="000D6E3E"/>
    <w:rsid w:val="000E3823"/>
    <w:rsid w:val="000E6504"/>
    <w:rsid w:val="000F720C"/>
    <w:rsid w:val="000F7ECB"/>
    <w:rsid w:val="000F7F0C"/>
    <w:rsid w:val="0011070D"/>
    <w:rsid w:val="001263E2"/>
    <w:rsid w:val="00146414"/>
    <w:rsid w:val="00150243"/>
    <w:rsid w:val="00152080"/>
    <w:rsid w:val="00153B4E"/>
    <w:rsid w:val="00154A00"/>
    <w:rsid w:val="00155932"/>
    <w:rsid w:val="00157158"/>
    <w:rsid w:val="001572E4"/>
    <w:rsid w:val="0016167C"/>
    <w:rsid w:val="001655CA"/>
    <w:rsid w:val="00167348"/>
    <w:rsid w:val="00175235"/>
    <w:rsid w:val="00180D2A"/>
    <w:rsid w:val="00182A25"/>
    <w:rsid w:val="0018355D"/>
    <w:rsid w:val="00183983"/>
    <w:rsid w:val="00186BDB"/>
    <w:rsid w:val="00187029"/>
    <w:rsid w:val="001877F1"/>
    <w:rsid w:val="001943C3"/>
    <w:rsid w:val="00195051"/>
    <w:rsid w:val="001A39AC"/>
    <w:rsid w:val="001A4D81"/>
    <w:rsid w:val="001A5F65"/>
    <w:rsid w:val="001B1021"/>
    <w:rsid w:val="001B2764"/>
    <w:rsid w:val="001C6E2A"/>
    <w:rsid w:val="001D4271"/>
    <w:rsid w:val="001E0528"/>
    <w:rsid w:val="001F1E47"/>
    <w:rsid w:val="001F5766"/>
    <w:rsid w:val="00201520"/>
    <w:rsid w:val="002017AE"/>
    <w:rsid w:val="00201D9E"/>
    <w:rsid w:val="00203B65"/>
    <w:rsid w:val="0020647A"/>
    <w:rsid w:val="002122E1"/>
    <w:rsid w:val="00213C8B"/>
    <w:rsid w:val="00217385"/>
    <w:rsid w:val="00217FFA"/>
    <w:rsid w:val="002207AF"/>
    <w:rsid w:val="00220F47"/>
    <w:rsid w:val="00222D66"/>
    <w:rsid w:val="00223D19"/>
    <w:rsid w:val="0026425B"/>
    <w:rsid w:val="00290ED0"/>
    <w:rsid w:val="00293D9E"/>
    <w:rsid w:val="00294A88"/>
    <w:rsid w:val="002A359C"/>
    <w:rsid w:val="002A7273"/>
    <w:rsid w:val="002B09A1"/>
    <w:rsid w:val="002B3526"/>
    <w:rsid w:val="002C1122"/>
    <w:rsid w:val="002C31EC"/>
    <w:rsid w:val="002D2BEC"/>
    <w:rsid w:val="002D7E49"/>
    <w:rsid w:val="002E11BC"/>
    <w:rsid w:val="002E527B"/>
    <w:rsid w:val="00301278"/>
    <w:rsid w:val="00301B25"/>
    <w:rsid w:val="003038EF"/>
    <w:rsid w:val="00304124"/>
    <w:rsid w:val="00312F0A"/>
    <w:rsid w:val="003145B8"/>
    <w:rsid w:val="00315436"/>
    <w:rsid w:val="00316900"/>
    <w:rsid w:val="00320C63"/>
    <w:rsid w:val="00322127"/>
    <w:rsid w:val="00322E9D"/>
    <w:rsid w:val="00325115"/>
    <w:rsid w:val="00341D1A"/>
    <w:rsid w:val="00342448"/>
    <w:rsid w:val="00343BC2"/>
    <w:rsid w:val="00343F41"/>
    <w:rsid w:val="00344E68"/>
    <w:rsid w:val="00352839"/>
    <w:rsid w:val="00355F5E"/>
    <w:rsid w:val="00371036"/>
    <w:rsid w:val="0037755C"/>
    <w:rsid w:val="003804A9"/>
    <w:rsid w:val="0038176E"/>
    <w:rsid w:val="003821CA"/>
    <w:rsid w:val="00383F1E"/>
    <w:rsid w:val="00387169"/>
    <w:rsid w:val="00391A3B"/>
    <w:rsid w:val="00391ABE"/>
    <w:rsid w:val="0039582B"/>
    <w:rsid w:val="003A30F8"/>
    <w:rsid w:val="003B1D5F"/>
    <w:rsid w:val="003B375A"/>
    <w:rsid w:val="003B3A7F"/>
    <w:rsid w:val="003B596B"/>
    <w:rsid w:val="003B69FD"/>
    <w:rsid w:val="003F7927"/>
    <w:rsid w:val="00402CD0"/>
    <w:rsid w:val="00406428"/>
    <w:rsid w:val="00415AA1"/>
    <w:rsid w:val="0041645D"/>
    <w:rsid w:val="00417C7B"/>
    <w:rsid w:val="0042051B"/>
    <w:rsid w:val="00425334"/>
    <w:rsid w:val="004268AA"/>
    <w:rsid w:val="00442E6E"/>
    <w:rsid w:val="004537FE"/>
    <w:rsid w:val="00453872"/>
    <w:rsid w:val="0045428D"/>
    <w:rsid w:val="00455568"/>
    <w:rsid w:val="00465355"/>
    <w:rsid w:val="00471B57"/>
    <w:rsid w:val="00472BB0"/>
    <w:rsid w:val="0049199B"/>
    <w:rsid w:val="004A36A9"/>
    <w:rsid w:val="004A3EB1"/>
    <w:rsid w:val="004B0DF3"/>
    <w:rsid w:val="004B21EF"/>
    <w:rsid w:val="004B5AE0"/>
    <w:rsid w:val="004B6549"/>
    <w:rsid w:val="004B6962"/>
    <w:rsid w:val="004C2509"/>
    <w:rsid w:val="004C31D6"/>
    <w:rsid w:val="004C6A01"/>
    <w:rsid w:val="004E4892"/>
    <w:rsid w:val="004E704F"/>
    <w:rsid w:val="004F3EC9"/>
    <w:rsid w:val="00501905"/>
    <w:rsid w:val="00505419"/>
    <w:rsid w:val="005058BA"/>
    <w:rsid w:val="00507961"/>
    <w:rsid w:val="00513E95"/>
    <w:rsid w:val="00515B98"/>
    <w:rsid w:val="005206D1"/>
    <w:rsid w:val="0052140B"/>
    <w:rsid w:val="0052602D"/>
    <w:rsid w:val="0052641D"/>
    <w:rsid w:val="0052671F"/>
    <w:rsid w:val="0052778D"/>
    <w:rsid w:val="00531813"/>
    <w:rsid w:val="00533A79"/>
    <w:rsid w:val="005346FF"/>
    <w:rsid w:val="00535FE6"/>
    <w:rsid w:val="00536E58"/>
    <w:rsid w:val="00547035"/>
    <w:rsid w:val="00560A01"/>
    <w:rsid w:val="0056182B"/>
    <w:rsid w:val="0056548D"/>
    <w:rsid w:val="00566227"/>
    <w:rsid w:val="00571576"/>
    <w:rsid w:val="00577D05"/>
    <w:rsid w:val="005A5747"/>
    <w:rsid w:val="005A6D36"/>
    <w:rsid w:val="005B03AD"/>
    <w:rsid w:val="005B18E8"/>
    <w:rsid w:val="005C1B6C"/>
    <w:rsid w:val="005C4F02"/>
    <w:rsid w:val="005D2D34"/>
    <w:rsid w:val="005D7B64"/>
    <w:rsid w:val="005E41D4"/>
    <w:rsid w:val="005E49AE"/>
    <w:rsid w:val="005F2D82"/>
    <w:rsid w:val="006017F5"/>
    <w:rsid w:val="006024E6"/>
    <w:rsid w:val="00603A70"/>
    <w:rsid w:val="00604BBD"/>
    <w:rsid w:val="006107CE"/>
    <w:rsid w:val="00613CC2"/>
    <w:rsid w:val="00617ACC"/>
    <w:rsid w:val="006231BE"/>
    <w:rsid w:val="006271B2"/>
    <w:rsid w:val="00633F10"/>
    <w:rsid w:val="00641C82"/>
    <w:rsid w:val="0064246D"/>
    <w:rsid w:val="0065486C"/>
    <w:rsid w:val="00663346"/>
    <w:rsid w:val="0066576E"/>
    <w:rsid w:val="006658AC"/>
    <w:rsid w:val="0067298B"/>
    <w:rsid w:val="006775E6"/>
    <w:rsid w:val="006818F0"/>
    <w:rsid w:val="00692701"/>
    <w:rsid w:val="00693BF1"/>
    <w:rsid w:val="00697D0C"/>
    <w:rsid w:val="006B1E37"/>
    <w:rsid w:val="006B65E7"/>
    <w:rsid w:val="006C24AE"/>
    <w:rsid w:val="006D7638"/>
    <w:rsid w:val="006D7891"/>
    <w:rsid w:val="006E1361"/>
    <w:rsid w:val="006F24D1"/>
    <w:rsid w:val="006F2CBB"/>
    <w:rsid w:val="00710AC1"/>
    <w:rsid w:val="0071606C"/>
    <w:rsid w:val="00734239"/>
    <w:rsid w:val="00753449"/>
    <w:rsid w:val="0075373D"/>
    <w:rsid w:val="007613C9"/>
    <w:rsid w:val="007628C9"/>
    <w:rsid w:val="0076494F"/>
    <w:rsid w:val="00771004"/>
    <w:rsid w:val="00772536"/>
    <w:rsid w:val="00785513"/>
    <w:rsid w:val="00793CD3"/>
    <w:rsid w:val="007946BC"/>
    <w:rsid w:val="00796253"/>
    <w:rsid w:val="0079645D"/>
    <w:rsid w:val="007A0C2D"/>
    <w:rsid w:val="007A2E4A"/>
    <w:rsid w:val="007A5380"/>
    <w:rsid w:val="007A568B"/>
    <w:rsid w:val="007A600D"/>
    <w:rsid w:val="007A72BA"/>
    <w:rsid w:val="007A74B4"/>
    <w:rsid w:val="007B279F"/>
    <w:rsid w:val="007C7F84"/>
    <w:rsid w:val="007D0BAB"/>
    <w:rsid w:val="007D3B5B"/>
    <w:rsid w:val="007D76F0"/>
    <w:rsid w:val="007E02C0"/>
    <w:rsid w:val="007E2FE7"/>
    <w:rsid w:val="007E5E41"/>
    <w:rsid w:val="007F117A"/>
    <w:rsid w:val="007F7137"/>
    <w:rsid w:val="00800978"/>
    <w:rsid w:val="00802892"/>
    <w:rsid w:val="00811363"/>
    <w:rsid w:val="0081420E"/>
    <w:rsid w:val="0083569D"/>
    <w:rsid w:val="0084345A"/>
    <w:rsid w:val="00854F83"/>
    <w:rsid w:val="0085583E"/>
    <w:rsid w:val="00857BCB"/>
    <w:rsid w:val="00867A24"/>
    <w:rsid w:val="00881C1C"/>
    <w:rsid w:val="00890014"/>
    <w:rsid w:val="00895148"/>
    <w:rsid w:val="008A3507"/>
    <w:rsid w:val="008B3276"/>
    <w:rsid w:val="008B7304"/>
    <w:rsid w:val="008C26AF"/>
    <w:rsid w:val="008C3DAE"/>
    <w:rsid w:val="008C4107"/>
    <w:rsid w:val="008F244F"/>
    <w:rsid w:val="008F456D"/>
    <w:rsid w:val="008F7015"/>
    <w:rsid w:val="00904FFC"/>
    <w:rsid w:val="0091201E"/>
    <w:rsid w:val="009138D1"/>
    <w:rsid w:val="00913B0C"/>
    <w:rsid w:val="0091715E"/>
    <w:rsid w:val="00917FF8"/>
    <w:rsid w:val="00922AB3"/>
    <w:rsid w:val="009340DB"/>
    <w:rsid w:val="009630C3"/>
    <w:rsid w:val="00971D8E"/>
    <w:rsid w:val="00975CA0"/>
    <w:rsid w:val="00981975"/>
    <w:rsid w:val="0099250E"/>
    <w:rsid w:val="0099508D"/>
    <w:rsid w:val="00996B8A"/>
    <w:rsid w:val="009A6C0A"/>
    <w:rsid w:val="009B09A8"/>
    <w:rsid w:val="009C1607"/>
    <w:rsid w:val="009C516D"/>
    <w:rsid w:val="009C5BC4"/>
    <w:rsid w:val="009D6055"/>
    <w:rsid w:val="009E20E2"/>
    <w:rsid w:val="009E566D"/>
    <w:rsid w:val="009F2F1C"/>
    <w:rsid w:val="009F4072"/>
    <w:rsid w:val="00A056A3"/>
    <w:rsid w:val="00A11524"/>
    <w:rsid w:val="00A232F0"/>
    <w:rsid w:val="00A25CE1"/>
    <w:rsid w:val="00A31168"/>
    <w:rsid w:val="00A31F60"/>
    <w:rsid w:val="00A33247"/>
    <w:rsid w:val="00A33EF6"/>
    <w:rsid w:val="00A47BFE"/>
    <w:rsid w:val="00A548A2"/>
    <w:rsid w:val="00A55265"/>
    <w:rsid w:val="00A56DFD"/>
    <w:rsid w:val="00A60356"/>
    <w:rsid w:val="00A66199"/>
    <w:rsid w:val="00A776EC"/>
    <w:rsid w:val="00A8053E"/>
    <w:rsid w:val="00A82EF5"/>
    <w:rsid w:val="00A831FB"/>
    <w:rsid w:val="00A85A46"/>
    <w:rsid w:val="00A87BB3"/>
    <w:rsid w:val="00A903BB"/>
    <w:rsid w:val="00AA173D"/>
    <w:rsid w:val="00AB78BE"/>
    <w:rsid w:val="00AC0185"/>
    <w:rsid w:val="00AC51D1"/>
    <w:rsid w:val="00AC7EE5"/>
    <w:rsid w:val="00AC7FAF"/>
    <w:rsid w:val="00AD617E"/>
    <w:rsid w:val="00AD7D42"/>
    <w:rsid w:val="00AE11EF"/>
    <w:rsid w:val="00AE4980"/>
    <w:rsid w:val="00AE747C"/>
    <w:rsid w:val="00B039BE"/>
    <w:rsid w:val="00B11AAB"/>
    <w:rsid w:val="00B173FC"/>
    <w:rsid w:val="00B203AB"/>
    <w:rsid w:val="00B30653"/>
    <w:rsid w:val="00B33B52"/>
    <w:rsid w:val="00B36A11"/>
    <w:rsid w:val="00B378E3"/>
    <w:rsid w:val="00B405A8"/>
    <w:rsid w:val="00B40BBD"/>
    <w:rsid w:val="00B44FCA"/>
    <w:rsid w:val="00B46BDB"/>
    <w:rsid w:val="00B62F13"/>
    <w:rsid w:val="00B67BE4"/>
    <w:rsid w:val="00B73DC7"/>
    <w:rsid w:val="00B86026"/>
    <w:rsid w:val="00B90A92"/>
    <w:rsid w:val="00B96012"/>
    <w:rsid w:val="00BA007E"/>
    <w:rsid w:val="00BA1418"/>
    <w:rsid w:val="00BA5A75"/>
    <w:rsid w:val="00BA7A49"/>
    <w:rsid w:val="00BB0057"/>
    <w:rsid w:val="00BB1C76"/>
    <w:rsid w:val="00BC4AB8"/>
    <w:rsid w:val="00BC4F6B"/>
    <w:rsid w:val="00BC58F7"/>
    <w:rsid w:val="00BD053B"/>
    <w:rsid w:val="00BD3325"/>
    <w:rsid w:val="00BE110F"/>
    <w:rsid w:val="00BE6CB2"/>
    <w:rsid w:val="00BF43E8"/>
    <w:rsid w:val="00BF621F"/>
    <w:rsid w:val="00C009A4"/>
    <w:rsid w:val="00C02530"/>
    <w:rsid w:val="00C07446"/>
    <w:rsid w:val="00C07BE5"/>
    <w:rsid w:val="00C12F72"/>
    <w:rsid w:val="00C1316C"/>
    <w:rsid w:val="00C1627F"/>
    <w:rsid w:val="00C16D0F"/>
    <w:rsid w:val="00C25601"/>
    <w:rsid w:val="00C25CD4"/>
    <w:rsid w:val="00C31584"/>
    <w:rsid w:val="00C31B41"/>
    <w:rsid w:val="00C34F1B"/>
    <w:rsid w:val="00C37C4F"/>
    <w:rsid w:val="00C403CC"/>
    <w:rsid w:val="00C43364"/>
    <w:rsid w:val="00C5006C"/>
    <w:rsid w:val="00C56692"/>
    <w:rsid w:val="00C57776"/>
    <w:rsid w:val="00C60DDD"/>
    <w:rsid w:val="00C621B8"/>
    <w:rsid w:val="00C63878"/>
    <w:rsid w:val="00C63EF3"/>
    <w:rsid w:val="00C66A3C"/>
    <w:rsid w:val="00C66CAC"/>
    <w:rsid w:val="00C6718B"/>
    <w:rsid w:val="00C70EF0"/>
    <w:rsid w:val="00C756DA"/>
    <w:rsid w:val="00C85360"/>
    <w:rsid w:val="00C8612E"/>
    <w:rsid w:val="00C902F6"/>
    <w:rsid w:val="00C90719"/>
    <w:rsid w:val="00C955BA"/>
    <w:rsid w:val="00C969AB"/>
    <w:rsid w:val="00C96F0A"/>
    <w:rsid w:val="00CA5651"/>
    <w:rsid w:val="00CA79BB"/>
    <w:rsid w:val="00CB4989"/>
    <w:rsid w:val="00CB59BE"/>
    <w:rsid w:val="00CC113C"/>
    <w:rsid w:val="00CC2B45"/>
    <w:rsid w:val="00CC358C"/>
    <w:rsid w:val="00CD2E80"/>
    <w:rsid w:val="00CE2E80"/>
    <w:rsid w:val="00CF0635"/>
    <w:rsid w:val="00CF46B3"/>
    <w:rsid w:val="00CF790A"/>
    <w:rsid w:val="00D033E7"/>
    <w:rsid w:val="00D04885"/>
    <w:rsid w:val="00D05466"/>
    <w:rsid w:val="00D06054"/>
    <w:rsid w:val="00D0651C"/>
    <w:rsid w:val="00D078E9"/>
    <w:rsid w:val="00D11A70"/>
    <w:rsid w:val="00D12DF4"/>
    <w:rsid w:val="00D15C26"/>
    <w:rsid w:val="00D21AEB"/>
    <w:rsid w:val="00D22D4B"/>
    <w:rsid w:val="00D27478"/>
    <w:rsid w:val="00D311D6"/>
    <w:rsid w:val="00D357D3"/>
    <w:rsid w:val="00D36A48"/>
    <w:rsid w:val="00D36B71"/>
    <w:rsid w:val="00D426BD"/>
    <w:rsid w:val="00D57B53"/>
    <w:rsid w:val="00D713FC"/>
    <w:rsid w:val="00D71530"/>
    <w:rsid w:val="00D72582"/>
    <w:rsid w:val="00D7474F"/>
    <w:rsid w:val="00D80830"/>
    <w:rsid w:val="00D87994"/>
    <w:rsid w:val="00DA277E"/>
    <w:rsid w:val="00DA5EAD"/>
    <w:rsid w:val="00DA70DA"/>
    <w:rsid w:val="00DB0656"/>
    <w:rsid w:val="00DB37EE"/>
    <w:rsid w:val="00DB3FA7"/>
    <w:rsid w:val="00DC278D"/>
    <w:rsid w:val="00DC7921"/>
    <w:rsid w:val="00DD6307"/>
    <w:rsid w:val="00DE0E95"/>
    <w:rsid w:val="00DF0A40"/>
    <w:rsid w:val="00DF0AF4"/>
    <w:rsid w:val="00DF19C6"/>
    <w:rsid w:val="00DF235A"/>
    <w:rsid w:val="00DF3D46"/>
    <w:rsid w:val="00DF4508"/>
    <w:rsid w:val="00E03C6D"/>
    <w:rsid w:val="00E03C80"/>
    <w:rsid w:val="00E12872"/>
    <w:rsid w:val="00E2171F"/>
    <w:rsid w:val="00E33499"/>
    <w:rsid w:val="00E33D04"/>
    <w:rsid w:val="00E33ECA"/>
    <w:rsid w:val="00E41F0B"/>
    <w:rsid w:val="00E51C37"/>
    <w:rsid w:val="00E631B1"/>
    <w:rsid w:val="00E70DA8"/>
    <w:rsid w:val="00E70E51"/>
    <w:rsid w:val="00E715EC"/>
    <w:rsid w:val="00E71CD5"/>
    <w:rsid w:val="00E72D37"/>
    <w:rsid w:val="00E74A97"/>
    <w:rsid w:val="00E86C12"/>
    <w:rsid w:val="00E95ABD"/>
    <w:rsid w:val="00E966BA"/>
    <w:rsid w:val="00EB4754"/>
    <w:rsid w:val="00EB6329"/>
    <w:rsid w:val="00EB63CE"/>
    <w:rsid w:val="00EE6520"/>
    <w:rsid w:val="00F01643"/>
    <w:rsid w:val="00F03173"/>
    <w:rsid w:val="00F04967"/>
    <w:rsid w:val="00F11105"/>
    <w:rsid w:val="00F1134C"/>
    <w:rsid w:val="00F12C88"/>
    <w:rsid w:val="00F13DD4"/>
    <w:rsid w:val="00F1490A"/>
    <w:rsid w:val="00F14FB0"/>
    <w:rsid w:val="00F15397"/>
    <w:rsid w:val="00F1547F"/>
    <w:rsid w:val="00F20039"/>
    <w:rsid w:val="00F24E82"/>
    <w:rsid w:val="00F263C8"/>
    <w:rsid w:val="00F44441"/>
    <w:rsid w:val="00F51BF7"/>
    <w:rsid w:val="00F62CB5"/>
    <w:rsid w:val="00F65A75"/>
    <w:rsid w:val="00F664F7"/>
    <w:rsid w:val="00F678C0"/>
    <w:rsid w:val="00F67F3F"/>
    <w:rsid w:val="00F70AC0"/>
    <w:rsid w:val="00F714C8"/>
    <w:rsid w:val="00F74143"/>
    <w:rsid w:val="00F83556"/>
    <w:rsid w:val="00F940DA"/>
    <w:rsid w:val="00F96480"/>
    <w:rsid w:val="00FB4FA8"/>
    <w:rsid w:val="00FB57D2"/>
    <w:rsid w:val="00FC01AB"/>
    <w:rsid w:val="00FC04CC"/>
    <w:rsid w:val="00FC1C31"/>
    <w:rsid w:val="00FC7264"/>
    <w:rsid w:val="00FC7A01"/>
    <w:rsid w:val="00FD22BD"/>
    <w:rsid w:val="00FD27E6"/>
    <w:rsid w:val="00FD363F"/>
    <w:rsid w:val="00FD3870"/>
    <w:rsid w:val="00FD4922"/>
    <w:rsid w:val="00FE418B"/>
    <w:rsid w:val="00FE5434"/>
    <w:rsid w:val="00FF2C35"/>
    <w:rsid w:val="00FF5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376</TotalTime>
  <Pages>2</Pages>
  <Words>497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115</cp:revision>
  <dcterms:created xsi:type="dcterms:W3CDTF">2023-04-10T08:44:00Z</dcterms:created>
  <dcterms:modified xsi:type="dcterms:W3CDTF">2024-08-28T13:25:00Z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ies>
</file>